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Я шла медленно и неуверенно по промозглой и сырой земле. В полнолуние  всякое может случиться в глухой чаще леса. Меня ни на секунду не покидало чувство, что здесь еще кто-то есть. Ни я одна забрела сюда, не мне одной понадобился он — аконит.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Это мой единственный шанс, только эта дикая трава сможет вернуть мне человеческий облик. Прислушиваюсь и всматриваюсь — поздно, на стебле нет цветка. Остаюсь здесь, ведь когда завтра взойдет солнце, я исчезну…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